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外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员</w:t>
      </w:r>
    </w:p>
    <w:p>
      <w:pPr>
        <w:jc w:val="center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登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、单位：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照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公安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通知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，为进一步加强我校外来务工人员的管理，做到“底数清，情况明”，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按时将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我校外来务工人员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报公安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登记备案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。现将相关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、外来务工人员是指我校临时聘用、经商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（含门面房）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和务工的人员。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、按照“谁用工，谁负责”的原则，各单位应将外来务工人员统计上报，并做好相关人员的管理和安全教育。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、请各单位组织有关人员认真填写《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中国药科大学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外来务工人员情况登记表》和《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中国药科大学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外来务工人员情况汇总表》，相关表格可从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保卫处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官网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主页下载。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请各单位将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《中国药科大学外来务工人员情况登记表》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纸质版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《中国药科大学外来务工人员情况汇总表》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（电子表格和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纸质版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一式一份）审核盖章后，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5月20日之前将纸质版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交保卫处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行政楼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410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室）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电子版发送至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邮箱：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u w:color="FFFFFF" w:themeColor="background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u w:color="FFFFFF" w:themeColor="background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"mailto:2949002669@qq.com。" </w:instrTex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u w:color="FFFFFF" w:themeColor="background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u w:color="FFFFFF" w:themeColor="background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2949002669@qq.com，联系人：杨赟，电话：02586185112</w:t>
      </w:r>
      <w:r>
        <w:rPr>
          <w:rStyle w:val="7"/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u w:color="FFFFFF" w:themeColor="background1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u w:color="FFFFFF" w:themeColor="background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480" w:firstLineChars="1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480" w:firstLineChars="1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中国药科大学保卫处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0" w:firstLineChars="15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1DB7644-F262-49BE-9CDD-8D5EE7935AF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96E0A7C-E614-478A-8FCF-DA479845A2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1507B"/>
    <w:rsid w:val="01E01F20"/>
    <w:rsid w:val="04796C21"/>
    <w:rsid w:val="070C39AF"/>
    <w:rsid w:val="072961DB"/>
    <w:rsid w:val="080C33B3"/>
    <w:rsid w:val="0A7832EA"/>
    <w:rsid w:val="0A9319F7"/>
    <w:rsid w:val="0CAC7BC2"/>
    <w:rsid w:val="0CF558A9"/>
    <w:rsid w:val="0CFE6752"/>
    <w:rsid w:val="0DF351B1"/>
    <w:rsid w:val="0E79577D"/>
    <w:rsid w:val="0EA964A7"/>
    <w:rsid w:val="0FF30E53"/>
    <w:rsid w:val="1112303C"/>
    <w:rsid w:val="116B7C40"/>
    <w:rsid w:val="11F1507B"/>
    <w:rsid w:val="136B084D"/>
    <w:rsid w:val="1B6C3BAA"/>
    <w:rsid w:val="1D296FC0"/>
    <w:rsid w:val="208478DD"/>
    <w:rsid w:val="227D1FAD"/>
    <w:rsid w:val="228B763B"/>
    <w:rsid w:val="23DC4444"/>
    <w:rsid w:val="24ED0492"/>
    <w:rsid w:val="26C662E9"/>
    <w:rsid w:val="287B6B54"/>
    <w:rsid w:val="2C885519"/>
    <w:rsid w:val="2D820BC0"/>
    <w:rsid w:val="2E4225C3"/>
    <w:rsid w:val="30585294"/>
    <w:rsid w:val="31FE12D4"/>
    <w:rsid w:val="3D1B1CF3"/>
    <w:rsid w:val="3E1120F4"/>
    <w:rsid w:val="3E466DA6"/>
    <w:rsid w:val="3F0C4717"/>
    <w:rsid w:val="40B15A64"/>
    <w:rsid w:val="444D67D5"/>
    <w:rsid w:val="47F009C4"/>
    <w:rsid w:val="4B1959E0"/>
    <w:rsid w:val="4BF558FC"/>
    <w:rsid w:val="4DE653CF"/>
    <w:rsid w:val="4EAE0506"/>
    <w:rsid w:val="4EF53626"/>
    <w:rsid w:val="4F037159"/>
    <w:rsid w:val="5016122D"/>
    <w:rsid w:val="54DF4C0D"/>
    <w:rsid w:val="552876B5"/>
    <w:rsid w:val="55E46E66"/>
    <w:rsid w:val="588F1CAE"/>
    <w:rsid w:val="5AED7CDB"/>
    <w:rsid w:val="5BAB2EBF"/>
    <w:rsid w:val="5CD02B5B"/>
    <w:rsid w:val="5CDE6E55"/>
    <w:rsid w:val="5DD1687A"/>
    <w:rsid w:val="647745AB"/>
    <w:rsid w:val="65632DF4"/>
    <w:rsid w:val="67E14DC5"/>
    <w:rsid w:val="68471D59"/>
    <w:rsid w:val="6A7D3EEC"/>
    <w:rsid w:val="6B823E9F"/>
    <w:rsid w:val="6BCC211F"/>
    <w:rsid w:val="6D002F81"/>
    <w:rsid w:val="6D1D0199"/>
    <w:rsid w:val="6EA32029"/>
    <w:rsid w:val="727D68C6"/>
    <w:rsid w:val="75772B1E"/>
    <w:rsid w:val="7A1100FF"/>
    <w:rsid w:val="7BAF7C73"/>
    <w:rsid w:val="7DE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2018-03-05T03:32:00Z</dcterms:created>
  <dc:creator>Administrator</dc:creator>
  <cp:lastModifiedBy>云山苍苍</cp:lastModifiedBy>
  <cp:lastPrinted>2020-05-11T05:33:00Z</cp:lastPrinted>
  <dcterms:modified xsi:type="dcterms:W3CDTF">2020-05-12T05:56:09Z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